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30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560"/>
        <w:gridCol w:w="7648"/>
      </w:tblGrid>
      <w:tr w:rsidR="00163D8E" w:rsidRPr="00520429" w14:paraId="1B640F35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75A487A3" w14:textId="77777777" w:rsidR="00163D8E" w:rsidRPr="00E4139C" w:rsidRDefault="00163D8E" w:rsidP="0059528B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648" w:type="dxa"/>
            <w:shd w:val="clear" w:color="auto" w:fill="FFFFFF" w:themeFill="background1"/>
            <w:vAlign w:val="center"/>
          </w:tcPr>
          <w:p w14:paraId="43F46BC1" w14:textId="77777777" w:rsidR="00163D8E" w:rsidRPr="00376CF0" w:rsidRDefault="00163D8E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43636DBB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68A81E19" w14:textId="77777777" w:rsidR="00163D8E" w:rsidRPr="00E4139C" w:rsidRDefault="00163D8E" w:rsidP="0059528B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7648" w:type="dxa"/>
            <w:vAlign w:val="center"/>
          </w:tcPr>
          <w:p w14:paraId="1497879E" w14:textId="77777777" w:rsidR="00163D8E" w:rsidRPr="00376CF0" w:rsidRDefault="00163D8E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61F1D9B3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2030150F" w14:textId="2380EBBD" w:rsidR="00163D8E" w:rsidRPr="00E4139C" w:rsidRDefault="00137696" w:rsidP="0059528B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 xml:space="preserve">FİİLİ </w:t>
            </w:r>
            <w:r w:rsidR="00163D8E" w:rsidRPr="00E4139C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7648" w:type="dxa"/>
            <w:vAlign w:val="center"/>
          </w:tcPr>
          <w:p w14:paraId="6FA4B27E" w14:textId="77777777" w:rsidR="00163D8E" w:rsidRPr="00376CF0" w:rsidRDefault="00163D8E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55E03E01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200BD8E9" w14:textId="14C4DC3F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7648" w:type="dxa"/>
            <w:vAlign w:val="center"/>
          </w:tcPr>
          <w:p w14:paraId="018D1DFE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55BDBDF7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16B78FD5" w14:textId="5F42209F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7648" w:type="dxa"/>
            <w:vAlign w:val="center"/>
          </w:tcPr>
          <w:p w14:paraId="1B15A9E9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5E91D64C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6B2D8CF0" w14:textId="06EA5566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7648" w:type="dxa"/>
            <w:vAlign w:val="center"/>
          </w:tcPr>
          <w:p w14:paraId="4D84B5B8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163D8E" w:rsidRPr="00520429" w14:paraId="06DCD11D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1BD7092A" w14:textId="66DAD12A" w:rsidR="00163D8E" w:rsidRPr="00E4139C" w:rsidRDefault="00163D8E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7648" w:type="dxa"/>
            <w:vAlign w:val="center"/>
          </w:tcPr>
          <w:p w14:paraId="238744C9" w14:textId="77777777" w:rsidR="00163D8E" w:rsidRPr="00376CF0" w:rsidRDefault="00163D8E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08255B" w:rsidRPr="00520429" w14:paraId="56AAF2C8" w14:textId="77777777" w:rsidTr="0008255B">
        <w:trPr>
          <w:trHeight w:val="284"/>
        </w:trPr>
        <w:tc>
          <w:tcPr>
            <w:tcW w:w="2560" w:type="dxa"/>
            <w:shd w:val="clear" w:color="auto" w:fill="DEEAF6" w:themeFill="accent1" w:themeFillTint="33"/>
            <w:vAlign w:val="center"/>
          </w:tcPr>
          <w:p w14:paraId="1C568498" w14:textId="3DDDD67B" w:rsidR="0008255B" w:rsidRPr="00E4139C" w:rsidRDefault="0008255B" w:rsidP="00163D8E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E4139C"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7648" w:type="dxa"/>
            <w:vAlign w:val="center"/>
          </w:tcPr>
          <w:p w14:paraId="3E296F98" w14:textId="77777777" w:rsidR="0008255B" w:rsidRPr="00376CF0" w:rsidRDefault="0008255B" w:rsidP="00163D8E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6895BA2A" w14:textId="7C9C984E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441814A8" w14:textId="77777777" w:rsidR="00163D8E" w:rsidRPr="00A92970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12"/>
        <w:gridCol w:w="3216"/>
        <w:gridCol w:w="1418"/>
        <w:gridCol w:w="4996"/>
      </w:tblGrid>
      <w:tr w:rsidR="007D73DA" w:rsidRPr="00520429" w14:paraId="32B0C4FB" w14:textId="77777777" w:rsidTr="00D16565">
        <w:trPr>
          <w:trHeight w:val="284"/>
        </w:trPr>
        <w:tc>
          <w:tcPr>
            <w:tcW w:w="612" w:type="dxa"/>
            <w:shd w:val="clear" w:color="auto" w:fill="DEEAF6" w:themeFill="accent1" w:themeFillTint="33"/>
            <w:vAlign w:val="center"/>
          </w:tcPr>
          <w:p w14:paraId="402382F9" w14:textId="77777777" w:rsidR="007D73DA" w:rsidRPr="00646D94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3216" w:type="dxa"/>
            <w:shd w:val="clear" w:color="auto" w:fill="DEEAF6" w:themeFill="accent1" w:themeFillTint="33"/>
            <w:vAlign w:val="center"/>
          </w:tcPr>
          <w:p w14:paraId="2D645550" w14:textId="77777777" w:rsidR="007D73DA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F20F5">
              <w:rPr>
                <w:b/>
                <w:sz w:val="16"/>
                <w:szCs w:val="16"/>
              </w:rPr>
              <w:t>DEVAM EDEN HİZMET VE FAALİYETLER</w:t>
            </w:r>
          </w:p>
          <w:p w14:paraId="7D29A325" w14:textId="7A51074B" w:rsidR="007D73DA" w:rsidRPr="00A14803" w:rsidRDefault="007D73DA" w:rsidP="0059528B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0A16ED">
              <w:rPr>
                <w:bCs/>
                <w:sz w:val="16"/>
                <w:szCs w:val="16"/>
              </w:rPr>
              <w:t>(Üzerine havale edildiği halde, henüz başlanmamış veya çözüm bekleyen işlemler)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164AE6A" w14:textId="77777777" w:rsidR="007D73DA" w:rsidRPr="00646D94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TAMAMLANMASI GEREKEN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996" w:type="dxa"/>
            <w:shd w:val="clear" w:color="auto" w:fill="DEEAF6" w:themeFill="accent1" w:themeFillTint="33"/>
            <w:vAlign w:val="center"/>
          </w:tcPr>
          <w:p w14:paraId="357F62D1" w14:textId="29868490" w:rsidR="00137696" w:rsidRPr="00646D94" w:rsidRDefault="007D73DA" w:rsidP="00137696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72FEC3F7" w14:textId="23E07AEF" w:rsidR="007D73DA" w:rsidRPr="00646D94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73DA" w:rsidRPr="00520429" w14:paraId="59874EE1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42819A8A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16" w:type="dxa"/>
            <w:vAlign w:val="center"/>
          </w:tcPr>
          <w:p w14:paraId="0112734F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3BDE42A4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58AF561C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0CF6AAB4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36E9FE5B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16" w:type="dxa"/>
            <w:vAlign w:val="center"/>
          </w:tcPr>
          <w:p w14:paraId="49CFC31F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427D62D7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5F459F21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797C6239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6DFF7C93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16" w:type="dxa"/>
            <w:vAlign w:val="center"/>
          </w:tcPr>
          <w:p w14:paraId="7D5B14A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2A34313F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2F520AFD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514AEF18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33D12E80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16" w:type="dxa"/>
            <w:vAlign w:val="center"/>
          </w:tcPr>
          <w:p w14:paraId="7AF1BFD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27595EB1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2A92802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D73DA" w:rsidRPr="00520429" w14:paraId="4B57558E" w14:textId="77777777" w:rsidTr="00D16565">
        <w:trPr>
          <w:trHeight w:val="284"/>
        </w:trPr>
        <w:tc>
          <w:tcPr>
            <w:tcW w:w="612" w:type="dxa"/>
            <w:vAlign w:val="center"/>
          </w:tcPr>
          <w:p w14:paraId="42C35BE3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16" w:type="dxa"/>
            <w:vAlign w:val="center"/>
          </w:tcPr>
          <w:p w14:paraId="5BA8EA15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7A290091" w14:textId="77777777" w:rsidR="007D73DA" w:rsidRPr="00376CF0" w:rsidRDefault="007D73DA" w:rsidP="0059528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6" w:type="dxa"/>
            <w:vAlign w:val="center"/>
          </w:tcPr>
          <w:p w14:paraId="1207ABD2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98A82A1" w14:textId="0B702706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457A2B19" w14:textId="77777777" w:rsidR="00163D8E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34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43"/>
        <w:gridCol w:w="5142"/>
      </w:tblGrid>
      <w:tr w:rsidR="007D73DA" w:rsidRPr="00520429" w14:paraId="772212B9" w14:textId="77777777" w:rsidTr="0059528B">
        <w:trPr>
          <w:trHeight w:val="296"/>
        </w:trPr>
        <w:tc>
          <w:tcPr>
            <w:tcW w:w="4961" w:type="dxa"/>
            <w:vMerge w:val="restart"/>
            <w:shd w:val="clear" w:color="auto" w:fill="DEEAF6" w:themeFill="accent1" w:themeFillTint="33"/>
          </w:tcPr>
          <w:p w14:paraId="4F0C30C2" w14:textId="77777777" w:rsidR="007D73DA" w:rsidRPr="00202DB1" w:rsidRDefault="007D73DA" w:rsidP="0059528B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21B755CD" w14:textId="61C58C32" w:rsidR="007D73DA" w:rsidRPr="00932461" w:rsidRDefault="007D73DA" w:rsidP="0059528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32461">
              <w:rPr>
                <w:rFonts w:asciiTheme="minorHAnsi" w:hAnsiTheme="minorHAnsi"/>
                <w:b/>
                <w:sz w:val="16"/>
                <w:szCs w:val="16"/>
              </w:rPr>
              <w:t xml:space="preserve">Devredilen Görevle </w:t>
            </w:r>
            <w:r w:rsidR="00137696">
              <w:rPr>
                <w:rFonts w:asciiTheme="minorHAnsi" w:hAnsiTheme="minorHAnsi"/>
                <w:b/>
                <w:sz w:val="16"/>
                <w:szCs w:val="16"/>
              </w:rPr>
              <w:t xml:space="preserve">Varsa </w:t>
            </w:r>
            <w:r w:rsidRPr="00932461">
              <w:rPr>
                <w:rFonts w:asciiTheme="minorHAnsi" w:hAnsiTheme="minorHAnsi"/>
                <w:b/>
                <w:sz w:val="16"/>
                <w:szCs w:val="16"/>
              </w:rPr>
              <w:t>İlgili Karşılaşılan Sorunlar ve Öneriler</w:t>
            </w:r>
          </w:p>
          <w:p w14:paraId="11634C5A" w14:textId="77777777" w:rsidR="007D73DA" w:rsidRPr="00932461" w:rsidRDefault="007D73DA" w:rsidP="0059528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974D8FC" w14:textId="77777777" w:rsidR="007D73DA" w:rsidRPr="00202DB1" w:rsidRDefault="007D73DA" w:rsidP="0059528B">
            <w:pPr>
              <w:pStyle w:val="AralkYok"/>
              <w:spacing w:line="276" w:lineRule="auto"/>
              <w:rPr>
                <w:bCs/>
                <w:sz w:val="16"/>
                <w:szCs w:val="16"/>
              </w:rPr>
            </w:pPr>
            <w:r w:rsidRPr="00202DB1">
              <w:rPr>
                <w:bCs/>
                <w:sz w:val="14"/>
                <w:szCs w:val="14"/>
              </w:rPr>
              <w:t>(Bu tabloya satır eklenebilir.)</w:t>
            </w:r>
          </w:p>
        </w:tc>
        <w:tc>
          <w:tcPr>
            <w:tcW w:w="4960" w:type="dxa"/>
          </w:tcPr>
          <w:p w14:paraId="02B50F8C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</w:tr>
      <w:tr w:rsidR="007D73DA" w:rsidRPr="00520429" w14:paraId="5616731C" w14:textId="77777777" w:rsidTr="0059528B">
        <w:trPr>
          <w:trHeight w:val="296"/>
        </w:trPr>
        <w:tc>
          <w:tcPr>
            <w:tcW w:w="4961" w:type="dxa"/>
            <w:vMerge/>
            <w:shd w:val="clear" w:color="auto" w:fill="DEEAF6" w:themeFill="accent1" w:themeFillTint="33"/>
          </w:tcPr>
          <w:p w14:paraId="71352B22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1FC4A5B9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</w:tr>
      <w:tr w:rsidR="007D73DA" w:rsidRPr="00520429" w14:paraId="184C6203" w14:textId="77777777" w:rsidTr="0059528B">
        <w:trPr>
          <w:trHeight w:val="296"/>
        </w:trPr>
        <w:tc>
          <w:tcPr>
            <w:tcW w:w="4961" w:type="dxa"/>
            <w:vMerge/>
            <w:shd w:val="clear" w:color="auto" w:fill="DEEAF6" w:themeFill="accent1" w:themeFillTint="33"/>
          </w:tcPr>
          <w:p w14:paraId="364AEF43" w14:textId="77777777" w:rsidR="007D73DA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73C99B01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</w:tbl>
    <w:p w14:paraId="4C8CC270" w14:textId="77777777" w:rsidR="007D73DA" w:rsidRDefault="007D73DA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3C32963B" w14:textId="77777777" w:rsidR="00163D8E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34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44"/>
        <w:gridCol w:w="5141"/>
      </w:tblGrid>
      <w:tr w:rsidR="007D73DA" w:rsidRPr="00520429" w14:paraId="55EFDA6E" w14:textId="77777777" w:rsidTr="0059528B">
        <w:trPr>
          <w:trHeight w:val="296"/>
        </w:trPr>
        <w:tc>
          <w:tcPr>
            <w:tcW w:w="4962" w:type="dxa"/>
            <w:vMerge w:val="restart"/>
            <w:shd w:val="clear" w:color="auto" w:fill="DEEAF6" w:themeFill="accent1" w:themeFillTint="33"/>
            <w:vAlign w:val="center"/>
          </w:tcPr>
          <w:p w14:paraId="62FC6E30" w14:textId="23583605" w:rsidR="007D73DA" w:rsidRPr="00932461" w:rsidRDefault="007D73DA" w:rsidP="0059528B">
            <w:pPr>
              <w:pStyle w:val="AralkYok"/>
              <w:spacing w:line="276" w:lineRule="auto"/>
              <w:rPr>
                <w:b/>
                <w:bCs/>
                <w:sz w:val="16"/>
                <w:szCs w:val="16"/>
              </w:rPr>
            </w:pPr>
            <w:r w:rsidRPr="00932461">
              <w:rPr>
                <w:b/>
                <w:bCs/>
                <w:sz w:val="16"/>
                <w:szCs w:val="16"/>
              </w:rPr>
              <w:t xml:space="preserve">Şifre Verilen Kurumsal Sistemler (E-Bütçe, SGK, </w:t>
            </w:r>
            <w:r w:rsidR="00137696">
              <w:rPr>
                <w:b/>
                <w:bCs/>
                <w:sz w:val="16"/>
                <w:szCs w:val="16"/>
              </w:rPr>
              <w:t>TKYS, BKYMS</w:t>
            </w:r>
            <w:r w:rsidR="002B41A2">
              <w:rPr>
                <w:b/>
                <w:bCs/>
                <w:sz w:val="16"/>
                <w:szCs w:val="16"/>
              </w:rPr>
              <w:t xml:space="preserve">, </w:t>
            </w:r>
            <w:r w:rsidR="00C84EEB">
              <w:rPr>
                <w:b/>
                <w:bCs/>
                <w:sz w:val="16"/>
                <w:szCs w:val="16"/>
              </w:rPr>
              <w:t>NETİKET</w:t>
            </w:r>
            <w:r w:rsidR="00F905BE">
              <w:rPr>
                <w:b/>
                <w:bCs/>
                <w:sz w:val="16"/>
                <w:szCs w:val="16"/>
              </w:rPr>
              <w:t>, EKAP</w:t>
            </w:r>
            <w:r w:rsidRPr="00932461">
              <w:rPr>
                <w:b/>
                <w:bCs/>
                <w:sz w:val="16"/>
                <w:szCs w:val="16"/>
              </w:rPr>
              <w:t>…….vb)</w:t>
            </w:r>
          </w:p>
          <w:p w14:paraId="091C0D45" w14:textId="77777777" w:rsidR="007D73DA" w:rsidRDefault="007D73DA" w:rsidP="0059528B">
            <w:pPr>
              <w:pStyle w:val="AralkYok"/>
              <w:spacing w:line="276" w:lineRule="auto"/>
              <w:rPr>
                <w:sz w:val="16"/>
                <w:szCs w:val="16"/>
              </w:rPr>
            </w:pPr>
          </w:p>
          <w:p w14:paraId="1435BDC7" w14:textId="520769DD" w:rsidR="007D73DA" w:rsidRPr="00520429" w:rsidRDefault="00137696" w:rsidP="0059528B">
            <w:pPr>
              <w:pStyle w:val="AralkYok"/>
              <w:spacing w:line="276" w:lineRule="auto"/>
              <w:rPr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>(</w:t>
            </w:r>
            <w:r w:rsidR="007D73DA" w:rsidRPr="00202DB1">
              <w:rPr>
                <w:bCs/>
                <w:sz w:val="14"/>
                <w:szCs w:val="14"/>
              </w:rPr>
              <w:t>Bu tabloya satır eklenebilir.)</w:t>
            </w:r>
          </w:p>
        </w:tc>
        <w:tc>
          <w:tcPr>
            <w:tcW w:w="4960" w:type="dxa"/>
          </w:tcPr>
          <w:p w14:paraId="6CBE2720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</w:tr>
      <w:tr w:rsidR="007D73DA" w:rsidRPr="00520429" w14:paraId="7B73F10A" w14:textId="77777777" w:rsidTr="0059528B">
        <w:trPr>
          <w:trHeight w:val="296"/>
        </w:trPr>
        <w:tc>
          <w:tcPr>
            <w:tcW w:w="4962" w:type="dxa"/>
            <w:vMerge/>
            <w:shd w:val="clear" w:color="auto" w:fill="DEEAF6" w:themeFill="accent1" w:themeFillTint="33"/>
          </w:tcPr>
          <w:p w14:paraId="6D9B85B3" w14:textId="77777777" w:rsidR="007D73DA" w:rsidRPr="00520429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026518C5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</w:tr>
      <w:tr w:rsidR="007D73DA" w:rsidRPr="00520429" w14:paraId="0747E0FD" w14:textId="77777777" w:rsidTr="0059528B">
        <w:trPr>
          <w:trHeight w:val="296"/>
        </w:trPr>
        <w:tc>
          <w:tcPr>
            <w:tcW w:w="4962" w:type="dxa"/>
            <w:vMerge/>
            <w:shd w:val="clear" w:color="auto" w:fill="DEEAF6" w:themeFill="accent1" w:themeFillTint="33"/>
          </w:tcPr>
          <w:p w14:paraId="29F304AC" w14:textId="77777777" w:rsidR="007D73DA" w:rsidRDefault="007D73DA" w:rsidP="0059528B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14:paraId="6B070496" w14:textId="77777777" w:rsidR="007D73DA" w:rsidRPr="00376CF0" w:rsidRDefault="007D73DA" w:rsidP="0059528B">
            <w:pPr>
              <w:pStyle w:val="AralkYok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</w:tbl>
    <w:p w14:paraId="5BA4F94A" w14:textId="77777777" w:rsidR="007D73DA" w:rsidRDefault="007D73DA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405927C8" w14:textId="77777777" w:rsidR="00163D8E" w:rsidRDefault="00163D8E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oKlavuzu"/>
        <w:tblW w:w="5652" w:type="pct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2721"/>
        <w:gridCol w:w="2721"/>
        <w:gridCol w:w="2721"/>
      </w:tblGrid>
      <w:tr w:rsidR="00004B49" w:rsidRPr="00646D94" w14:paraId="278C1500" w14:textId="49283DB8" w:rsidTr="00004B49">
        <w:trPr>
          <w:trHeight w:val="284"/>
          <w:jc w:val="center"/>
        </w:trPr>
        <w:tc>
          <w:tcPr>
            <w:tcW w:w="272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7BF23" w14:textId="77777777" w:rsidR="00004B49" w:rsidRPr="00646D94" w:rsidRDefault="00004B49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2721" w:type="dxa"/>
            <w:shd w:val="clear" w:color="auto" w:fill="DEEAF6" w:themeFill="accent1" w:themeFillTint="33"/>
            <w:vAlign w:val="center"/>
          </w:tcPr>
          <w:p w14:paraId="136C73B0" w14:textId="77777777" w:rsidR="00004B49" w:rsidRPr="00646D94" w:rsidRDefault="00004B49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2721" w:type="dxa"/>
            <w:shd w:val="clear" w:color="auto" w:fill="DEEAF6" w:themeFill="accent1" w:themeFillTint="33"/>
            <w:vAlign w:val="center"/>
          </w:tcPr>
          <w:p w14:paraId="15DA5440" w14:textId="77777777" w:rsidR="00004B49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 EDEN</w:t>
            </w:r>
          </w:p>
          <w:p w14:paraId="2FD5E0D5" w14:textId="77777777" w:rsidR="00D16565" w:rsidRPr="00D16565" w:rsidRDefault="00D16565" w:rsidP="00004B49">
            <w:pPr>
              <w:pStyle w:val="AralkYok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D16565">
              <w:rPr>
                <w:bCs/>
                <w:sz w:val="12"/>
                <w:szCs w:val="12"/>
              </w:rPr>
              <w:t>(Bölüm/Anabilim Dalı Bşk.)</w:t>
            </w:r>
          </w:p>
          <w:p w14:paraId="1311A8F9" w14:textId="7B5837B4" w:rsidR="00D16565" w:rsidRPr="00FB0C68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16565">
              <w:rPr>
                <w:bCs/>
                <w:sz w:val="12"/>
                <w:szCs w:val="12"/>
              </w:rPr>
              <w:t>(Fak. Ens. YO.-MYO Sek. / Şube Müd.)</w:t>
            </w:r>
          </w:p>
        </w:tc>
        <w:tc>
          <w:tcPr>
            <w:tcW w:w="2721" w:type="dxa"/>
            <w:shd w:val="clear" w:color="auto" w:fill="DEEAF6" w:themeFill="accent1" w:themeFillTint="33"/>
            <w:vAlign w:val="center"/>
          </w:tcPr>
          <w:p w14:paraId="6721981F" w14:textId="77777777" w:rsidR="00004B49" w:rsidRDefault="00004B49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3DC0ADDE" w14:textId="77777777" w:rsidR="00D16565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Dekan/Müdür/Koor.</w:t>
            </w:r>
          </w:p>
          <w:p w14:paraId="616BD0AE" w14:textId="420E33C9" w:rsidR="00D16565" w:rsidRDefault="00D16565" w:rsidP="00004B4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(Genel Sek./Daire Bşk. vb)</w:t>
            </w:r>
          </w:p>
        </w:tc>
      </w:tr>
      <w:tr w:rsidR="00004B49" w:rsidRPr="00520429" w14:paraId="569104D1" w14:textId="22202502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1D9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79326B4B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2721" w:type="dxa"/>
            <w:vAlign w:val="center"/>
          </w:tcPr>
          <w:p w14:paraId="41DD018B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2721" w:type="dxa"/>
            <w:vAlign w:val="center"/>
          </w:tcPr>
          <w:p w14:paraId="09574234" w14:textId="34628C43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004B49" w:rsidRPr="00520429" w14:paraId="75A9DEC2" w14:textId="7E336B5F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F2B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0C50F4EA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2721" w:type="dxa"/>
            <w:vAlign w:val="center"/>
          </w:tcPr>
          <w:p w14:paraId="0D64F8CF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2721" w:type="dxa"/>
            <w:vAlign w:val="center"/>
          </w:tcPr>
          <w:p w14:paraId="7C1E86F4" w14:textId="43ABB89C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004B49" w:rsidRPr="00520429" w14:paraId="7518F3FA" w14:textId="5D67AEDA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636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501E14D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2721" w:type="dxa"/>
            <w:vAlign w:val="center"/>
          </w:tcPr>
          <w:p w14:paraId="61B84416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2721" w:type="dxa"/>
            <w:vAlign w:val="center"/>
          </w:tcPr>
          <w:p w14:paraId="4B4EDA6D" w14:textId="2DD62372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004B49" w:rsidRPr="00520429" w14:paraId="5FD191BF" w14:textId="70C5B358" w:rsidTr="00004B49">
        <w:trPr>
          <w:trHeight w:val="45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4EA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4133208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2721" w:type="dxa"/>
            <w:vAlign w:val="center"/>
          </w:tcPr>
          <w:p w14:paraId="4DEEDE43" w14:textId="77777777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2721" w:type="dxa"/>
            <w:vAlign w:val="center"/>
          </w:tcPr>
          <w:p w14:paraId="48F9E6EF" w14:textId="0B1AA00A" w:rsidR="00004B49" w:rsidRPr="00376CF0" w:rsidRDefault="00004B49" w:rsidP="00004B49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00BD04E3" w14:textId="77777777" w:rsidR="00FB0C68" w:rsidRPr="00A92970" w:rsidRDefault="00FB0C6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FB0C68" w:rsidRPr="00A92970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70D0A" w14:textId="77777777" w:rsidR="00130773" w:rsidRDefault="00130773" w:rsidP="00534F7F">
      <w:pPr>
        <w:spacing w:line="240" w:lineRule="auto"/>
      </w:pPr>
      <w:r>
        <w:separator/>
      </w:r>
    </w:p>
  </w:endnote>
  <w:endnote w:type="continuationSeparator" w:id="0">
    <w:p w14:paraId="0DD90784" w14:textId="77777777" w:rsidR="00130773" w:rsidRDefault="0013077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19D3" w14:textId="77777777" w:rsidR="001C302E" w:rsidRDefault="001C30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FE5B" w14:textId="6956EB19" w:rsidR="00AB34DA" w:rsidRPr="00900601" w:rsidRDefault="00AB34DA" w:rsidP="00196752">
    <w:pPr>
      <w:pStyle w:val="AralkYok"/>
      <w:numPr>
        <w:ilvl w:val="0"/>
        <w:numId w:val="4"/>
      </w:numPr>
      <w:ind w:left="-284" w:right="-284" w:firstLine="0"/>
      <w:jc w:val="both"/>
      <w:rPr>
        <w:color w:val="000000" w:themeColor="text1"/>
        <w:sz w:val="8"/>
        <w:szCs w:val="8"/>
      </w:rPr>
    </w:pPr>
    <w:r w:rsidRPr="00900601">
      <w:rPr>
        <w:color w:val="000000" w:themeColor="text1"/>
        <w:sz w:val="16"/>
        <w:szCs w:val="16"/>
      </w:rPr>
      <w:t xml:space="preserve">Bu form, Kurumda yürütülen işlerin aksamadan devam etmesini temin etmek maksadıyla, emeklilik, kurum içi veya dışı nakil, </w:t>
    </w:r>
    <w:r w:rsidR="001F34C7" w:rsidRPr="00900601">
      <w:rPr>
        <w:color w:val="000000" w:themeColor="text1"/>
        <w:sz w:val="16"/>
        <w:szCs w:val="16"/>
      </w:rPr>
      <w:t xml:space="preserve">istifa gibi </w:t>
    </w:r>
    <w:r w:rsidR="009433F9" w:rsidRPr="00900601">
      <w:rPr>
        <w:color w:val="000000" w:themeColor="text1"/>
        <w:sz w:val="16"/>
        <w:szCs w:val="16"/>
      </w:rPr>
      <w:t xml:space="preserve">sürekli </w:t>
    </w:r>
    <w:r w:rsidR="001F34C7" w:rsidRPr="00900601">
      <w:rPr>
        <w:color w:val="000000" w:themeColor="text1"/>
        <w:sz w:val="16"/>
        <w:szCs w:val="16"/>
      </w:rPr>
      <w:t>ayrılmalar</w:t>
    </w:r>
    <w:r w:rsidR="009433F9" w:rsidRPr="00900601">
      <w:rPr>
        <w:color w:val="000000" w:themeColor="text1"/>
        <w:sz w:val="16"/>
        <w:szCs w:val="16"/>
      </w:rPr>
      <w:t xml:space="preserve"> </w:t>
    </w:r>
    <w:r w:rsidR="001F34C7" w:rsidRPr="00900601">
      <w:rPr>
        <w:color w:val="000000" w:themeColor="text1"/>
        <w:sz w:val="16"/>
        <w:szCs w:val="16"/>
      </w:rPr>
      <w:t>ile</w:t>
    </w:r>
    <w:r w:rsidR="009433F9" w:rsidRPr="00900601">
      <w:rPr>
        <w:color w:val="000000" w:themeColor="text1"/>
        <w:sz w:val="16"/>
        <w:szCs w:val="16"/>
      </w:rPr>
      <w:t xml:space="preserve"> </w:t>
    </w:r>
    <w:r w:rsidRPr="00900601">
      <w:rPr>
        <w:color w:val="000000" w:themeColor="text1"/>
        <w:sz w:val="16"/>
        <w:szCs w:val="16"/>
      </w:rPr>
      <w:t xml:space="preserve">ücretsiz izin, geçici görev, görev yeri değişikliği, sağlık izni gibi nedenlerle </w:t>
    </w:r>
    <w:r w:rsidR="001F34C7" w:rsidRPr="00900601">
      <w:rPr>
        <w:color w:val="000000" w:themeColor="text1"/>
        <w:sz w:val="16"/>
        <w:szCs w:val="16"/>
      </w:rPr>
      <w:t xml:space="preserve">görevinden 30 günden </w:t>
    </w:r>
    <w:r w:rsidRPr="00900601">
      <w:rPr>
        <w:color w:val="000000" w:themeColor="text1"/>
        <w:sz w:val="16"/>
        <w:szCs w:val="16"/>
      </w:rPr>
      <w:t xml:space="preserve">uzun süreli ayrılmalarda görevini devreden tarafından doldurulup </w:t>
    </w:r>
    <w:r w:rsidR="001F34C7" w:rsidRPr="00900601">
      <w:rPr>
        <w:color w:val="000000" w:themeColor="text1"/>
        <w:sz w:val="16"/>
        <w:szCs w:val="16"/>
      </w:rPr>
      <w:t>2</w:t>
    </w:r>
    <w:r w:rsidRPr="00900601">
      <w:rPr>
        <w:color w:val="000000" w:themeColor="text1"/>
        <w:sz w:val="16"/>
        <w:szCs w:val="16"/>
      </w:rPr>
      <w:t xml:space="preserve"> nüsha olarak yazdırılacaktır. </w:t>
    </w:r>
  </w:p>
  <w:p w14:paraId="2294AEE5" w14:textId="77777777" w:rsidR="00AB34DA" w:rsidRPr="00873395" w:rsidRDefault="00AB34DA" w:rsidP="00AB34DA">
    <w:pPr>
      <w:pStyle w:val="AralkYok"/>
      <w:numPr>
        <w:ilvl w:val="0"/>
        <w:numId w:val="4"/>
      </w:numPr>
      <w:ind w:left="-284" w:right="-284" w:firstLine="0"/>
      <w:jc w:val="both"/>
      <w:rPr>
        <w:color w:val="000000" w:themeColor="text1"/>
        <w:sz w:val="16"/>
        <w:szCs w:val="16"/>
      </w:rPr>
    </w:pPr>
    <w:r w:rsidRPr="00873395">
      <w:rPr>
        <w:color w:val="000000" w:themeColor="text1"/>
        <w:sz w:val="16"/>
        <w:szCs w:val="16"/>
      </w:rPr>
      <w:t>Görevinden ayrıla</w:t>
    </w:r>
    <w:r>
      <w:rPr>
        <w:color w:val="000000" w:themeColor="text1"/>
        <w:sz w:val="16"/>
        <w:szCs w:val="16"/>
      </w:rPr>
      <w:t>cak</w:t>
    </w:r>
    <w:r w:rsidRPr="00873395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 xml:space="preserve">her düzeydeki akademik veya idari </w:t>
    </w:r>
    <w:r w:rsidRPr="00873395">
      <w:rPr>
        <w:color w:val="000000" w:themeColor="text1"/>
        <w:sz w:val="16"/>
        <w:szCs w:val="16"/>
      </w:rPr>
      <w:t xml:space="preserve">personel, sorumluluğundaki </w:t>
    </w:r>
    <w:r>
      <w:rPr>
        <w:color w:val="000000" w:themeColor="text1"/>
        <w:sz w:val="16"/>
        <w:szCs w:val="16"/>
      </w:rPr>
      <w:t xml:space="preserve">devam eden hizmet ve faaliyetler ilişkin </w:t>
    </w:r>
    <w:r w:rsidRPr="00873395">
      <w:rPr>
        <w:color w:val="000000" w:themeColor="text1"/>
        <w:sz w:val="16"/>
        <w:szCs w:val="16"/>
      </w:rPr>
      <w:t xml:space="preserve">işlerin hangi aşamada olduğunu formun “DEVREDİLEN İŞLER” kısmındaki “AÇIKLAMA” sütununa detaylı </w:t>
    </w:r>
    <w:r>
      <w:rPr>
        <w:color w:val="000000" w:themeColor="text1"/>
        <w:sz w:val="16"/>
        <w:szCs w:val="16"/>
      </w:rPr>
      <w:t>bir biçimde</w:t>
    </w:r>
    <w:r w:rsidRPr="00873395">
      <w:rPr>
        <w:color w:val="000000" w:themeColor="text1"/>
        <w:sz w:val="16"/>
        <w:szCs w:val="16"/>
      </w:rPr>
      <w:t xml:space="preserve"> yazacak ve süreli, hassas veya risk taşıyan işler hakkında ayrıntılı bilgi verecektir. </w:t>
    </w:r>
  </w:p>
  <w:p w14:paraId="3D0645C2" w14:textId="77777777" w:rsidR="00AB34DA" w:rsidRPr="00334E2F" w:rsidRDefault="00AB34DA" w:rsidP="00AB34DA">
    <w:pPr>
      <w:pStyle w:val="AralkYok"/>
      <w:ind w:left="-284" w:right="-284"/>
      <w:jc w:val="both"/>
      <w:rPr>
        <w:color w:val="000000" w:themeColor="text1"/>
        <w:sz w:val="8"/>
        <w:szCs w:val="8"/>
      </w:rPr>
    </w:pPr>
  </w:p>
  <w:p w14:paraId="34AEF0A7" w14:textId="77777777" w:rsidR="00AB34DA" w:rsidRPr="005719EF" w:rsidRDefault="00AB34DA" w:rsidP="00AB34DA">
    <w:pPr>
      <w:pStyle w:val="AralkYok"/>
      <w:numPr>
        <w:ilvl w:val="0"/>
        <w:numId w:val="4"/>
      </w:numPr>
      <w:ind w:left="-284" w:right="-284" w:firstLine="0"/>
      <w:jc w:val="both"/>
      <w:rPr>
        <w:sz w:val="16"/>
        <w:szCs w:val="16"/>
      </w:rPr>
    </w:pPr>
    <w:r w:rsidRPr="005719EF">
      <w:rPr>
        <w:color w:val="000000" w:themeColor="text1"/>
        <w:sz w:val="16"/>
        <w:szCs w:val="16"/>
      </w:rPr>
      <w:t xml:space="preserve">Bu Form doldurulup </w:t>
    </w:r>
    <w:r>
      <w:rPr>
        <w:color w:val="000000" w:themeColor="text1"/>
        <w:sz w:val="16"/>
        <w:szCs w:val="16"/>
      </w:rPr>
      <w:t xml:space="preserve">görev devri yapılmadan </w:t>
    </w:r>
    <w:r w:rsidRPr="005719EF">
      <w:rPr>
        <w:color w:val="000000" w:themeColor="text1"/>
        <w:sz w:val="16"/>
        <w:szCs w:val="16"/>
      </w:rPr>
      <w:t>ilişik kesilmeyecek</w:t>
    </w:r>
    <w:r>
      <w:rPr>
        <w:color w:val="000000" w:themeColor="text1"/>
        <w:sz w:val="16"/>
        <w:szCs w:val="16"/>
      </w:rPr>
      <w:t>tir</w:t>
    </w:r>
    <w:r w:rsidRPr="005719EF">
      <w:rPr>
        <w:color w:val="000000" w:themeColor="text1"/>
        <w:sz w:val="16"/>
        <w:szCs w:val="16"/>
      </w:rPr>
      <w:t>.</w:t>
    </w:r>
  </w:p>
  <w:p w14:paraId="503EE36B" w14:textId="77777777" w:rsidR="00AB34DA" w:rsidRDefault="00AB34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2D91" w14:textId="77777777" w:rsidR="001C302E" w:rsidRDefault="001C30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1166" w14:textId="77777777" w:rsidR="00130773" w:rsidRDefault="00130773" w:rsidP="00534F7F">
      <w:pPr>
        <w:spacing w:line="240" w:lineRule="auto"/>
      </w:pPr>
      <w:r>
        <w:separator/>
      </w:r>
    </w:p>
  </w:footnote>
  <w:footnote w:type="continuationSeparator" w:id="0">
    <w:p w14:paraId="6CFB8E8C" w14:textId="77777777" w:rsidR="00130773" w:rsidRDefault="0013077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7229" w14:textId="77777777" w:rsidR="001C302E" w:rsidRDefault="001C30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3"/>
      <w:gridCol w:w="5515"/>
      <w:gridCol w:w="1426"/>
      <w:gridCol w:w="1576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5CD4B38E" w14:textId="46CF06A3" w:rsidR="005F1684" w:rsidRPr="00D53C7A" w:rsidRDefault="002B41A2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9812220" w:rsidR="005F1684" w:rsidRPr="00C50205" w:rsidRDefault="0058144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81441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1B57E74C" w:rsidR="005F1684" w:rsidRPr="00171789" w:rsidRDefault="008C5D2F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08.07.2025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2457D3A0" w:rsidR="005F1684" w:rsidRPr="00171789" w:rsidRDefault="008C5D2F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85F7" w14:textId="77777777" w:rsidR="001C302E" w:rsidRDefault="001C30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44838">
    <w:abstractNumId w:val="2"/>
  </w:num>
  <w:num w:numId="2" w16cid:durableId="1021932444">
    <w:abstractNumId w:val="1"/>
  </w:num>
  <w:num w:numId="3" w16cid:durableId="2029019915">
    <w:abstractNumId w:val="3"/>
  </w:num>
  <w:num w:numId="4" w16cid:durableId="83502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04B49"/>
    <w:rsid w:val="00014C63"/>
    <w:rsid w:val="00032DF9"/>
    <w:rsid w:val="000760ED"/>
    <w:rsid w:val="0007793B"/>
    <w:rsid w:val="0008255B"/>
    <w:rsid w:val="00092AF9"/>
    <w:rsid w:val="000A5C38"/>
    <w:rsid w:val="000C048D"/>
    <w:rsid w:val="000C3194"/>
    <w:rsid w:val="0010558B"/>
    <w:rsid w:val="001102B6"/>
    <w:rsid w:val="00130773"/>
    <w:rsid w:val="0013204B"/>
    <w:rsid w:val="00137696"/>
    <w:rsid w:val="00163320"/>
    <w:rsid w:val="00163D8E"/>
    <w:rsid w:val="00164950"/>
    <w:rsid w:val="0016547C"/>
    <w:rsid w:val="001721E4"/>
    <w:rsid w:val="00181B64"/>
    <w:rsid w:val="001842CA"/>
    <w:rsid w:val="001A0D58"/>
    <w:rsid w:val="001C302E"/>
    <w:rsid w:val="001D7B23"/>
    <w:rsid w:val="001F34C7"/>
    <w:rsid w:val="001F40A7"/>
    <w:rsid w:val="001F6791"/>
    <w:rsid w:val="002203CB"/>
    <w:rsid w:val="00227FCF"/>
    <w:rsid w:val="00236E1E"/>
    <w:rsid w:val="002761C7"/>
    <w:rsid w:val="002807E8"/>
    <w:rsid w:val="0028422A"/>
    <w:rsid w:val="00287234"/>
    <w:rsid w:val="002B41A2"/>
    <w:rsid w:val="002B5728"/>
    <w:rsid w:val="002D416D"/>
    <w:rsid w:val="002D4284"/>
    <w:rsid w:val="003230A8"/>
    <w:rsid w:val="00376DF8"/>
    <w:rsid w:val="00394572"/>
    <w:rsid w:val="004023B0"/>
    <w:rsid w:val="00463CFF"/>
    <w:rsid w:val="00464568"/>
    <w:rsid w:val="00494ABA"/>
    <w:rsid w:val="00496065"/>
    <w:rsid w:val="004A0D28"/>
    <w:rsid w:val="004F27F3"/>
    <w:rsid w:val="0053314E"/>
    <w:rsid w:val="00534F7F"/>
    <w:rsid w:val="00551B24"/>
    <w:rsid w:val="0056275B"/>
    <w:rsid w:val="00575C98"/>
    <w:rsid w:val="005810D4"/>
    <w:rsid w:val="00581441"/>
    <w:rsid w:val="00596015"/>
    <w:rsid w:val="005B5AD0"/>
    <w:rsid w:val="005C3F5D"/>
    <w:rsid w:val="005F1684"/>
    <w:rsid w:val="0061051B"/>
    <w:rsid w:val="0061636C"/>
    <w:rsid w:val="0064705C"/>
    <w:rsid w:val="006C6115"/>
    <w:rsid w:val="00715C4E"/>
    <w:rsid w:val="00732B57"/>
    <w:rsid w:val="0073606C"/>
    <w:rsid w:val="00777198"/>
    <w:rsid w:val="00787383"/>
    <w:rsid w:val="007912BF"/>
    <w:rsid w:val="007A6D51"/>
    <w:rsid w:val="007D4382"/>
    <w:rsid w:val="007D73DA"/>
    <w:rsid w:val="007F75C1"/>
    <w:rsid w:val="00820AD2"/>
    <w:rsid w:val="00834C72"/>
    <w:rsid w:val="008839C7"/>
    <w:rsid w:val="00896680"/>
    <w:rsid w:val="008C4ED2"/>
    <w:rsid w:val="008C58A9"/>
    <w:rsid w:val="008C5D2F"/>
    <w:rsid w:val="008D0E59"/>
    <w:rsid w:val="00900601"/>
    <w:rsid w:val="00937F3E"/>
    <w:rsid w:val="009433F9"/>
    <w:rsid w:val="00953276"/>
    <w:rsid w:val="009948D9"/>
    <w:rsid w:val="009B6319"/>
    <w:rsid w:val="009E137D"/>
    <w:rsid w:val="009F0FC0"/>
    <w:rsid w:val="009F55B1"/>
    <w:rsid w:val="00A125A4"/>
    <w:rsid w:val="00A354CE"/>
    <w:rsid w:val="00A454A3"/>
    <w:rsid w:val="00A746BF"/>
    <w:rsid w:val="00A86B8F"/>
    <w:rsid w:val="00A92970"/>
    <w:rsid w:val="00AB34DA"/>
    <w:rsid w:val="00AC7E18"/>
    <w:rsid w:val="00B0041D"/>
    <w:rsid w:val="00B16403"/>
    <w:rsid w:val="00B20194"/>
    <w:rsid w:val="00B94075"/>
    <w:rsid w:val="00BA05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84EEB"/>
    <w:rsid w:val="00CE69C5"/>
    <w:rsid w:val="00D006EA"/>
    <w:rsid w:val="00D16565"/>
    <w:rsid w:val="00D23714"/>
    <w:rsid w:val="00D53C7A"/>
    <w:rsid w:val="00D742FA"/>
    <w:rsid w:val="00DA1E3A"/>
    <w:rsid w:val="00DA6871"/>
    <w:rsid w:val="00DC2046"/>
    <w:rsid w:val="00DD51A4"/>
    <w:rsid w:val="00DF06D6"/>
    <w:rsid w:val="00E30A16"/>
    <w:rsid w:val="00E36113"/>
    <w:rsid w:val="00E4139C"/>
    <w:rsid w:val="00E54126"/>
    <w:rsid w:val="00E87CF8"/>
    <w:rsid w:val="00E87FEE"/>
    <w:rsid w:val="00F01C96"/>
    <w:rsid w:val="00F11582"/>
    <w:rsid w:val="00F161F1"/>
    <w:rsid w:val="00F36C46"/>
    <w:rsid w:val="00F64864"/>
    <w:rsid w:val="00F905BE"/>
    <w:rsid w:val="00F92528"/>
    <w:rsid w:val="00FB0C6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2B41A2"/>
    <w:pPr>
      <w:spacing w:after="0" w:line="240" w:lineRule="auto"/>
    </w:pPr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2412-4F2F-40EA-8145-9A2CBA2C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13</cp:revision>
  <cp:lastPrinted>2020-11-10T09:52:00Z</cp:lastPrinted>
  <dcterms:created xsi:type="dcterms:W3CDTF">2025-06-27T12:34:00Z</dcterms:created>
  <dcterms:modified xsi:type="dcterms:W3CDTF">2025-07-08T07:53:00Z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6430b58a-f170-4832-a38b-35de8ca38799</vt:lpwstr>
  </property>
</Properties>
</file>